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7C" w:rsidRPr="00CF4350" w:rsidRDefault="0064507C" w:rsidP="006450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АННОТАЦИЯ К РАБОЧЕЙ ПРОГРАММЕ ПО КУРСУ «БИОЛОГИЯ 8 КЛАСС»</w:t>
      </w:r>
    </w:p>
    <w:p w:rsidR="0064507C" w:rsidRPr="00CF4350" w:rsidRDefault="0064507C" w:rsidP="0064507C">
      <w:pPr>
        <w:pStyle w:val="a3"/>
        <w:ind w:firstLine="708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Рабочая программа составлена на основе Федерального Государственного стандарта </w:t>
      </w:r>
      <w:r w:rsidRPr="00CF4350">
        <w:rPr>
          <w:rFonts w:ascii="Times New Roman" w:hAnsi="Times New Roman"/>
          <w:lang w:val="en-US"/>
        </w:rPr>
        <w:t>II</w:t>
      </w:r>
      <w:r w:rsidRPr="00CF4350">
        <w:rPr>
          <w:rFonts w:ascii="Times New Roman" w:hAnsi="Times New Roman"/>
        </w:rPr>
        <w:t xml:space="preserve"> поколения, Примерной программы основного  общего образования. (Сборник нормативных документов. Биология. Федеральный компонент государственного стандарта. Примерные программы по биологии. - М.: Дрофа, 2012). Также использованы Программы для общеобразовательных учреждений и лицеев и гимназий. Биология. 6 – 11 классы - М., Дрофа, 2013, (авт. Пасечник В.В. и др.), полностью отражающих содержание Примерной программы, с дополнениями, не превышающими требований к уровню подготовки учащихся.</w:t>
      </w:r>
      <w:r w:rsidRPr="00CF4350">
        <w:rPr>
          <w:rFonts w:ascii="Times New Roman" w:hAnsi="Times New Roman"/>
          <w:color w:val="111A05"/>
          <w:shd w:val="clear" w:color="auto" w:fill="F3F8EE"/>
        </w:rPr>
        <w:t xml:space="preserve"> Данная программа относится к авторским программам, составленным в полном соответствии с федеральным компонентом государственного стандарта.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Изучение биологии на ступени основного общего образования направлено на достижение </w:t>
      </w:r>
      <w:r w:rsidRPr="00CF4350">
        <w:rPr>
          <w:rFonts w:ascii="Times New Roman" w:hAnsi="Times New Roman"/>
          <w:b/>
        </w:rPr>
        <w:t>следующих целей и задач</w:t>
      </w:r>
      <w:r w:rsidRPr="00CF4350">
        <w:rPr>
          <w:rFonts w:ascii="Times New Roman" w:hAnsi="Times New Roman"/>
        </w:rPr>
        <w:t>: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>1. освоение знаний  о человеке как биосоциальном существе; о роли биологической науки в практической деятельности людей; методах познания человека;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>2.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>3.развитие познавательных интересов, интеллектуальных и творческих способностей в процессе проведения наблюдений за своим организмом, биологических экспериментов, работы с различными источниками информации;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>4.воспитание позитивного ценностного отношения к собственному здоровью и здоровью других людей; культуры поведения в природе;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>5.использование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64507C" w:rsidRPr="00CF4350" w:rsidRDefault="0064507C" w:rsidP="0064507C">
      <w:pPr>
        <w:pStyle w:val="a3"/>
        <w:jc w:val="center"/>
        <w:rPr>
          <w:rFonts w:ascii="Times New Roman" w:hAnsi="Times New Roman"/>
          <w:b/>
        </w:rPr>
      </w:pPr>
      <w:r w:rsidRPr="00CF4350">
        <w:rPr>
          <w:rFonts w:ascii="Times New Roman" w:hAnsi="Times New Roman"/>
          <w:b/>
        </w:rPr>
        <w:t>УМК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>Система уроков ориентирована не столько на передачу «готовых знаний», сколько на формирование активной личности, мотивированной на самообразование,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мотивированности к самостоятельной учебной работе. В связи с эти предлагается работа с тетрадью с печатной основой.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     В тетрадь включены вопросы и задания, в том числе в виде схем и таблиц, в форме лабораторных работ, немых рисунков. Работа с немыми рисунками позволит диагностировать сформированность умения узнавать (распознавать) системы органов. Органы и другие структурные компоненты человека. Работа с таблицами и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>Рабочая программа ориентирована на УМК «Пасечника В. В.: учебник: Колесов Д.В., Маш Р.Д. Биология. Человек. 8 кл. – М.: Дрофа, 2013.-336 с.. (Гриф:Рекомендовано МО РФ) ;  Колесов Д.В., Маш Р.Д.Беляев И.Н. Биология. Человек. 8 кл.: Рабочая тетрадь к учебнику «Биология. Человек» 8 класс. – М.: Дрофа, 2013. – 96 с.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  <w:b/>
        </w:rPr>
      </w:pPr>
      <w:r w:rsidRPr="00CF4350">
        <w:rPr>
          <w:rFonts w:ascii="Times New Roman" w:hAnsi="Times New Roman"/>
          <w:b/>
        </w:rPr>
        <w:t>Согласно действующему Базисному учебному плану рабочая программа для 8-го класса предусматривает обучение биологии в объеме 2 часа в неделю. Всего – 70 часов.</w:t>
      </w:r>
    </w:p>
    <w:p w:rsidR="0064507C" w:rsidRPr="00CF4350" w:rsidRDefault="0064507C" w:rsidP="0064507C">
      <w:pPr>
        <w:pStyle w:val="a3"/>
        <w:jc w:val="center"/>
        <w:rPr>
          <w:rFonts w:ascii="Times New Roman" w:hAnsi="Times New Roman"/>
          <w:b/>
        </w:rPr>
      </w:pPr>
      <w:r w:rsidRPr="00CF4350">
        <w:rPr>
          <w:rFonts w:ascii="Times New Roman" w:hAnsi="Times New Roman"/>
          <w:b/>
        </w:rPr>
        <w:t>2.Общая характеристика предмета.</w:t>
      </w:r>
    </w:p>
    <w:p w:rsidR="0064507C" w:rsidRPr="00CF4350" w:rsidRDefault="0064507C" w:rsidP="0064507C">
      <w:pPr>
        <w:pStyle w:val="a3"/>
        <w:jc w:val="center"/>
        <w:rPr>
          <w:rFonts w:ascii="Times New Roman" w:hAnsi="Times New Roman"/>
        </w:rPr>
      </w:pP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    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</w:t>
      </w:r>
      <w:r w:rsidRPr="00CF4350">
        <w:rPr>
          <w:rFonts w:ascii="Times New Roman" w:hAnsi="Times New Roman"/>
        </w:rPr>
        <w:lastRenderedPageBreak/>
        <w:t xml:space="preserve">интеллектуальных и творческих способностей, формирование научного мировоззрения и ценностных ориентаций.   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   В 8-м классе получают знания о человеке как о биосоциальном существе, его становлении в процессе антропогенеза и формировании социальной среды. Определение систематического положения человека в ряду живых существ, его генетическая связь с животными предками позволяет осознать учащимися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контроль, и процессы идут по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укрепляющих и нарушающих здоровье человека.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–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    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64507C" w:rsidRPr="00CF4350" w:rsidRDefault="0064507C" w:rsidP="0064507C">
      <w:pPr>
        <w:pStyle w:val="a3"/>
        <w:rPr>
          <w:rFonts w:ascii="Times New Roman" w:hAnsi="Times New Roman"/>
        </w:rPr>
      </w:pPr>
    </w:p>
    <w:p w:rsidR="0064507C" w:rsidRPr="00CF4350" w:rsidRDefault="0064507C" w:rsidP="0064507C">
      <w:pPr>
        <w:spacing w:line="226" w:lineRule="exact"/>
        <w:rPr>
          <w:rFonts w:ascii="Times New Roman" w:hAnsi="Times New Roman" w:cs="Times New Roman"/>
          <w:b/>
          <w:bCs/>
          <w:color w:val="000000"/>
        </w:rPr>
      </w:pPr>
    </w:p>
    <w:p w:rsidR="0064507C" w:rsidRPr="00CF4350" w:rsidRDefault="0064507C" w:rsidP="0064507C">
      <w:pPr>
        <w:widowControl w:val="0"/>
        <w:spacing w:line="226" w:lineRule="exact"/>
        <w:jc w:val="center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3.Планируемые 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Cs/>
          <w:snapToGrid w:val="0"/>
        </w:rPr>
      </w:pPr>
      <w:r w:rsidRPr="00CF4350">
        <w:rPr>
          <w:rFonts w:ascii="Times New Roman" w:hAnsi="Times New Roman" w:cs="Times New Roman"/>
          <w:bCs/>
          <w:snapToGrid w:val="0"/>
        </w:rPr>
        <w:t>- особенности строения и процессов жизнедеятельности клетки.тканей, органов и систем органов человеческого организма;</w:t>
      </w:r>
    </w:p>
    <w:p w:rsidR="0064507C" w:rsidRPr="00CF4350" w:rsidRDefault="0064507C" w:rsidP="0064507C">
      <w:pPr>
        <w:tabs>
          <w:tab w:val="left" w:pos="0"/>
          <w:tab w:val="left" w:pos="900"/>
          <w:tab w:val="left" w:pos="1134"/>
        </w:tabs>
        <w:spacing w:line="240" w:lineRule="auto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Cs/>
          <w:iCs/>
        </w:rPr>
        <w:t>- сущность биологических процессов</w:t>
      </w:r>
      <w:r w:rsidRPr="00CF4350">
        <w:rPr>
          <w:rFonts w:ascii="Times New Roman" w:hAnsi="Times New Roman" w:cs="Times New Roman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 заболевания и заболевания систем органов, а также меры их профилактики;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 вклады отечественных учёных в развитие наук: анатомии, физиологии, психологии, гигиены, медицины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-выделять существенные признаки строения и функционирования органов человеческого организма;</w:t>
      </w:r>
    </w:p>
    <w:p w:rsidR="0064507C" w:rsidRPr="00CF4350" w:rsidRDefault="0064507C" w:rsidP="0064507C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</w:rPr>
      </w:pPr>
      <w:r w:rsidRPr="00CF4350">
        <w:rPr>
          <w:rFonts w:ascii="Times New Roman" w:hAnsi="Times New Roman" w:cs="Times New Roman"/>
          <w:bCs/>
        </w:rPr>
        <w:t>- объяснять:</w:t>
      </w:r>
      <w:r w:rsidRPr="00CF4350">
        <w:rPr>
          <w:rFonts w:ascii="Times New Roman" w:hAnsi="Times New Roman" w:cs="Times New Roman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  в системе моральных норм ценностей по отношениюк собственному здоровью и здоровью других людей;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 проводить несложные биологические эксперименты и объяснять их результаты;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 xml:space="preserve"> -получать информацию об организме человека из разных источников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</w:rPr>
        <w:t>Метопредметные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уметь:</w:t>
      </w:r>
    </w:p>
    <w:p w:rsidR="0064507C" w:rsidRPr="00CF4350" w:rsidRDefault="0064507C" w:rsidP="0064507C">
      <w:pPr>
        <w:spacing w:line="226" w:lineRule="exact"/>
        <w:rPr>
          <w:rFonts w:ascii="Times New Roman" w:hAnsi="Times New Roman" w:cs="Times New Roman"/>
          <w:iCs/>
          <w:snapToGrid w:val="0"/>
        </w:rPr>
      </w:pPr>
      <w:r w:rsidRPr="00CF4350">
        <w:rPr>
          <w:rFonts w:ascii="Times New Roman" w:hAnsi="Times New Roman" w:cs="Times New Roman"/>
          <w:iCs/>
          <w:snapToGrid w:val="0"/>
        </w:rPr>
        <w:lastRenderedPageBreak/>
        <w:t>-устанавливать причинно-следственные связи между строением органов и выполняемой им функцией;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 проводить биологические исследования и делать выводы на основе полученных результатов;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-находить в учебной и научно-популярной литературе информацию об организме человека, оформлять её в виде устных сообщений, докладов ,рефератов, презинтаций;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-находить в учебной и научно-популярной литературе информацию о  заболеваниях организма человека, оформлять её в виде рефератов, докладов;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 проводить исследовательскую и проектную работу;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 выдвигать гипотезы о влиянии поведения самого человека и окружающей среды на его здоровье;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- аргументировать свою точку  в ходе дискуссии по обсуждению глобальных проблем: СПИД,наркомания,алкоголизм</w:t>
      </w:r>
    </w:p>
    <w:p w:rsidR="0064507C" w:rsidRPr="00CF4350" w:rsidRDefault="0064507C" w:rsidP="0064507C">
      <w:pPr>
        <w:spacing w:line="226" w:lineRule="exact"/>
        <w:rPr>
          <w:rFonts w:ascii="Times New Roman" w:hAnsi="Times New Roman" w:cs="Times New Roman"/>
          <w:b/>
          <w:bCs/>
        </w:rPr>
      </w:pPr>
      <w:r w:rsidRPr="00CF4350">
        <w:rPr>
          <w:rFonts w:ascii="Times New Roman" w:hAnsi="Times New Roman" w:cs="Times New Roman"/>
          <w:b/>
          <w:bCs/>
        </w:rPr>
        <w:t xml:space="preserve">Личностные результаты обучения </w:t>
      </w:r>
    </w:p>
    <w:p w:rsidR="0064507C" w:rsidRPr="00CF4350" w:rsidRDefault="0064507C" w:rsidP="0064507C">
      <w:pPr>
        <w:spacing w:line="226" w:lineRule="exact"/>
        <w:rPr>
          <w:rFonts w:ascii="Times New Roman" w:hAnsi="Times New Roman" w:cs="Times New Roman"/>
          <w:i/>
          <w:iCs/>
        </w:rPr>
      </w:pPr>
      <w:r w:rsidRPr="00CF4350">
        <w:rPr>
          <w:rFonts w:ascii="Times New Roman" w:hAnsi="Times New Roman" w:cs="Times New Roman"/>
          <w:i/>
          <w:iCs/>
        </w:rPr>
        <w:t>Учащиеся должны</w:t>
      </w:r>
      <w:r w:rsidRPr="00CF4350">
        <w:rPr>
          <w:rFonts w:ascii="Times New Roman" w:hAnsi="Times New Roman" w:cs="Times New Roman"/>
          <w:iCs/>
        </w:rPr>
        <w:t>: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испытывать чувство гордости за российскую биологическую науку;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- уметь  выделять эстетические достоинства человеческого тела;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следить за соблюдением правил поведения в природе;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использовать на практике приёмы оказания первой помощи при простудах,ожогах,обморожениях,травмах,спасении утопающего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уметь рационально организовывать труд и отдых;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--- уметь проводить наблюдения за состоянием собственного организма;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понимать ценность здорового и безопасного образа жизни;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осознавать значение семьи в жизни человека и общества;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принимать ценности семейной жизни;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уважительно и заботливо относиться к членам своей семьи;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понимать значение обучения для повседневной жизни и осознанного выбора профессии;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проводить работу над ошибками для внесения корректив в усваиваемые знания;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признавать право каждого на собственное мнение;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     — проявлять готовность к самостоятельным поступкам и действиям на благо природы;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уметь отстаивать свою точку зрения;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критично относиться к своим поступкам, нести ответственность за их последствия;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уметь слушать и слышать другое мнение, вести дискуссию, оперировать фактами как для доказательства, так и для опровержения   существующего мнения.</w:t>
      </w:r>
    </w:p>
    <w:p w:rsidR="0064507C" w:rsidRPr="00CF4350" w:rsidRDefault="0064507C" w:rsidP="0064507C">
      <w:pPr>
        <w:spacing w:line="226" w:lineRule="exact"/>
        <w:jc w:val="center"/>
        <w:rPr>
          <w:rFonts w:ascii="Times New Roman" w:hAnsi="Times New Roman" w:cs="Times New Roman"/>
          <w:b/>
        </w:rPr>
      </w:pPr>
      <w:r w:rsidRPr="00CF4350">
        <w:rPr>
          <w:rFonts w:ascii="Times New Roman" w:hAnsi="Times New Roman" w:cs="Times New Roman"/>
          <w:b/>
        </w:rPr>
        <w:t>Ожидаемые результаты обучения.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    Результаты изучения курса «Биология.Человек»  в 8 классе полностью соответствуют стандарту. Требования направлены на  реализацию деятельностного, практико-ориентированного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    Принципы отбора основного и дополнительного содержания в рабочую программу связаны  с преемственностью целей образования на различных ступенях и уровнях обучения, логикой внутри предметных связей, а также возрастными особенностями развития учащихся.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     Рабочая программа для 8 класса предусматривает изучение материала в следующей последовательности. На первых уроках рассматривается биосоциальная природа человека, определяется место человека в природе, раскрывается предмет и методы анатомии, физиологии и гигиены, приводится знакомство с разно уровневой организацией организма человека. Затем вводится понятие о нервной и эндокринной системах, на последующих уроках дается обзор основных систем органов человека, об обмене веществ, об анализаторах, поведении и психике. На последних занятиях рассматривается индивидуальное развитие человека, наследственные и приобретенные качества личности.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lastRenderedPageBreak/>
        <w:t>В нашей рабочей программе мы изменили последовательность изучения тем. Изучение  нервной  и эндокринной  системы мы перенесли после темы «Строение организма», так как  эти системы регулируют работу всех систем органов, поэтому мы считаем такую последовательность в изучении более целесообразной. Примерная  программа основного общего образования  содержит 8 лабораторных работ и одну экскурсию, все они включены в нашу рабочую программу. Авторская программа Пасечника В. В. Содержит 33 лабораторные работы. Мы, в связи с излишней перегрузкой учащихся, не включили в свою рабочую программу следующие лабораторные работы: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</w:rPr>
      </w:pPr>
      <w:r w:rsidRPr="00CF4350">
        <w:rPr>
          <w:rFonts w:ascii="Times New Roman" w:hAnsi="Times New Roman"/>
        </w:rPr>
        <w:t>«Штриховое раздражение кожи-тест, определяющий изменение тонуса симпатического и парасимпатического отделов вегетативной нервной системы при раздражении»;  «Изменения в тканях при перетяжках, затрудняющих кровообращение»; «Опыты, выявляющие природу пульса»; «Измерение обхвата грудной клетки в состоянии вдоха и выдоха»; «Функциональные пробы с задержкой дыхания на вдохе и выдохе»; «Составление пищевого рациона»; «Определение совместимости шампуня, с особенностями местной воды»; «Определение остроты слуха»; «Зрительные, слуховые, тактильные иллюзии». Их изучение можно включить в элективный курс по предмету или биологический кружок. Мы добавили лабораторную работу «Обнаружение и устойчивость витамина С», в связи с тем, что изучение этой темы, как правило, приходится на обострение сезонных простудных заболеваний и изучение этого вопроса мы считаем актуальным.</w:t>
      </w:r>
    </w:p>
    <w:p w:rsidR="0064507C" w:rsidRPr="00CF4350" w:rsidRDefault="0064507C" w:rsidP="0064507C">
      <w:pPr>
        <w:pStyle w:val="a3"/>
        <w:jc w:val="both"/>
        <w:rPr>
          <w:rFonts w:ascii="Times New Roman" w:hAnsi="Times New Roman"/>
          <w:b/>
          <w:bCs/>
          <w:color w:val="000000"/>
        </w:rPr>
      </w:pPr>
      <w:r w:rsidRPr="00CF4350">
        <w:rPr>
          <w:rFonts w:ascii="Times New Roman" w:hAnsi="Times New Roman"/>
        </w:rPr>
        <w:t xml:space="preserve">При изучении курса биологии в 8 классе прослеживается тесная связь со многими предметами школьного цикла: химия, физика. география, история, ОБЖ, физическая культура.  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color w:val="000000"/>
        </w:rPr>
      </w:pPr>
    </w:p>
    <w:p w:rsidR="0064507C" w:rsidRPr="00CF4350" w:rsidRDefault="0064507C" w:rsidP="0064507C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  <w:bCs/>
          <w:color w:val="000000"/>
        </w:rPr>
      </w:pPr>
      <w:r w:rsidRPr="00CF4350">
        <w:rPr>
          <w:rFonts w:ascii="Times New Roman" w:hAnsi="Times New Roman" w:cs="Times New Roman"/>
          <w:b/>
          <w:bCs/>
          <w:color w:val="000000"/>
        </w:rPr>
        <w:t>Содержание программы</w:t>
      </w:r>
    </w:p>
    <w:p w:rsidR="0064507C" w:rsidRPr="00CF4350" w:rsidRDefault="0064507C" w:rsidP="0064507C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  <w:bCs/>
          <w:color w:val="000000"/>
        </w:rPr>
      </w:pPr>
      <w:r w:rsidRPr="00CF4350">
        <w:rPr>
          <w:rFonts w:ascii="Times New Roman" w:hAnsi="Times New Roman" w:cs="Times New Roman"/>
          <w:b/>
          <w:bCs/>
          <w:color w:val="000000"/>
        </w:rPr>
        <w:t>Биология. Человек</w:t>
      </w:r>
    </w:p>
    <w:p w:rsidR="0064507C" w:rsidRPr="00CF4350" w:rsidRDefault="0064507C" w:rsidP="0064507C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  <w:bCs/>
        </w:rPr>
      </w:pPr>
      <w:r w:rsidRPr="00CF4350">
        <w:rPr>
          <w:rFonts w:ascii="Times New Roman" w:hAnsi="Times New Roman" w:cs="Times New Roman"/>
          <w:b/>
          <w:bCs/>
        </w:rPr>
        <w:t>8 класс</w:t>
      </w:r>
    </w:p>
    <w:p w:rsidR="0064507C" w:rsidRPr="00CF4350" w:rsidRDefault="0064507C" w:rsidP="0064507C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  <w:bCs/>
        </w:rPr>
      </w:pPr>
      <w:r w:rsidRPr="00CF4350">
        <w:rPr>
          <w:rFonts w:ascii="Times New Roman" w:hAnsi="Times New Roman" w:cs="Times New Roman"/>
          <w:b/>
          <w:bCs/>
        </w:rPr>
        <w:t>(70 часов, 2 часа в неделю)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</w:rPr>
      </w:pP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i/>
          <w:iCs/>
        </w:rPr>
      </w:pPr>
      <w:r w:rsidRPr="00CF4350">
        <w:rPr>
          <w:rFonts w:ascii="Times New Roman" w:hAnsi="Times New Roman" w:cs="Times New Roman"/>
          <w:b/>
          <w:bCs/>
        </w:rPr>
        <w:t xml:space="preserve">Раздел 1. Введение. 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1 час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методы наук, изучающих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основные этапы развития наук, изучающих человека.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выделять специфические особенности человека как биосоциального существа.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работать с учебником и дополнительной литературой.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i/>
          <w:iCs/>
        </w:rPr>
      </w:pPr>
      <w:r w:rsidRPr="00CF4350">
        <w:rPr>
          <w:rFonts w:ascii="Times New Roman" w:hAnsi="Times New Roman" w:cs="Times New Roman"/>
          <w:b/>
          <w:bCs/>
        </w:rPr>
        <w:t>Раздел 2. Происхождение человека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3 часа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lastRenderedPageBreak/>
        <w:t>Модель «Происхождение человека». Модели остатков древней культуры человека.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snapToGrid w:val="0"/>
        </w:rPr>
      </w:pPr>
      <w:r w:rsidRPr="00CF4350">
        <w:rPr>
          <w:rFonts w:ascii="Times New Roman" w:hAnsi="Times New Roman" w:cs="Times New Roman"/>
          <w:b/>
          <w:snapToGrid w:val="0"/>
        </w:rPr>
        <w:t xml:space="preserve">Экскурсия»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Происхождение человека»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узнать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место человека в систематике;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основные этапы эволюции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человеческие расы.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объяснять место и роль человека в природе;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определять черты сходства и различия человека и животных;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</w:t>
      </w:r>
      <w:r w:rsidRPr="00CF4350">
        <w:rPr>
          <w:rFonts w:ascii="Times New Roman" w:hAnsi="Times New Roman" w:cs="Times New Roman"/>
          <w:snapToGrid w:val="0"/>
        </w:rPr>
        <w:t>доказывать несостоятельность расистских взглядов о преимуществах одних рас перед другими</w:t>
      </w:r>
      <w:r w:rsidRPr="00CF4350">
        <w:rPr>
          <w:rFonts w:ascii="Times New Roman" w:hAnsi="Times New Roman" w:cs="Times New Roman"/>
        </w:rPr>
        <w:t>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pStyle w:val="2"/>
        <w:widowControl w:val="0"/>
        <w:adjustRightInd w:val="0"/>
        <w:snapToGrid w:val="0"/>
        <w:spacing w:after="0" w:line="226" w:lineRule="exact"/>
        <w:ind w:left="0" w:firstLine="284"/>
        <w:jc w:val="both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</w:t>
      </w:r>
      <w:r w:rsidRPr="00CF4350">
        <w:rPr>
          <w:rFonts w:ascii="Times New Roman" w:hAnsi="Times New Roman" w:cs="Times New Roman"/>
          <w:snapToGrid w:val="0"/>
        </w:rPr>
        <w:t>с</w:t>
      </w:r>
      <w:r w:rsidRPr="00CF4350">
        <w:rPr>
          <w:rFonts w:ascii="Times New Roman" w:hAnsi="Times New Roman" w:cs="Times New Roman"/>
        </w:rPr>
        <w:t>оставлять сообщения на основе обобщения материала учебника и дополнительной литературы;</w:t>
      </w:r>
    </w:p>
    <w:p w:rsidR="0064507C" w:rsidRPr="00CF4350" w:rsidRDefault="0064507C" w:rsidP="0064507C">
      <w:pPr>
        <w:pStyle w:val="2"/>
        <w:widowControl w:val="0"/>
        <w:adjustRightInd w:val="0"/>
        <w:snapToGrid w:val="0"/>
        <w:spacing w:after="0" w:line="226" w:lineRule="exact"/>
        <w:ind w:left="0" w:firstLine="284"/>
        <w:jc w:val="both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</w:t>
      </w:r>
      <w:r w:rsidRPr="00CF4350">
        <w:rPr>
          <w:rFonts w:ascii="Times New Roman" w:hAnsi="Times New Roman" w:cs="Times New Roman"/>
          <w:snapToGrid w:val="0"/>
        </w:rPr>
        <w:t>устанавливать причинно-следственные связи при анализе основных этапов эволюции и происхождения человеческих рас.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i/>
          <w:iCs/>
        </w:rPr>
      </w:pPr>
      <w:r w:rsidRPr="00CF4350">
        <w:rPr>
          <w:rFonts w:ascii="Times New Roman" w:hAnsi="Times New Roman" w:cs="Times New Roman"/>
          <w:b/>
          <w:bCs/>
        </w:rPr>
        <w:t>Раздел 3. Строение организма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4 часа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 xml:space="preserve">Общий обзор организма Уровни организации. Структура тела. Органы и системы органов. Клеточное строение организма. Ткани. 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Ткани. Образование тканей. Эпителиальные, соединительные, мышечные, нервная ткани. Строение и функция нейрона. Синапс.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Разложение пероксида водорода ферментом каталазой.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Рассматривание клеток и тканей в оптический микроскоп. Микропрепараты клетки, эпителиальной, соединительной, мышечной и нервной тканей.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Самонаблюдение мигательного рефлекса и условия его проявления и торможения. Коленный рефлекс и др.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 xml:space="preserve"> 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общее строение организма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строение тканей организма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</w:t>
      </w:r>
      <w:r w:rsidRPr="00CF4350">
        <w:rPr>
          <w:rFonts w:ascii="Times New Roman" w:hAnsi="Times New Roman" w:cs="Times New Roman"/>
        </w:rPr>
        <w:t>рефлекторную регуляцию органов и систем организма человека.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</w:t>
      </w:r>
      <w:r w:rsidRPr="00CF4350">
        <w:rPr>
          <w:rFonts w:ascii="Times New Roman" w:hAnsi="Times New Roman" w:cs="Times New Roman"/>
        </w:rPr>
        <w:t>выделять существенные признаки организма человека, особенности его биологической природы;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</w:t>
      </w:r>
      <w:r w:rsidRPr="00CF4350">
        <w:rPr>
          <w:rFonts w:ascii="Times New Roman" w:hAnsi="Times New Roman" w:cs="Times New Roman"/>
        </w:rPr>
        <w:t>наблюдать и описывать клетки и ткани на готовых микропрепаратах;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snapToGrid w:val="0"/>
        </w:rPr>
        <w:t>— </w:t>
      </w:r>
      <w:r w:rsidRPr="00CF4350">
        <w:rPr>
          <w:rFonts w:ascii="Times New Roman" w:hAnsi="Times New Roman" w:cs="Times New Roman"/>
        </w:rPr>
        <w:t>выделять существенные признаки процессов рефлекторной регуляции жизнедеятельности организма человека.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сравнивать клетки, ткани организма человека и делать выводы на основе сравнения;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проводить биологические исследования и делать выводы на основе полученных результатов.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>Раздел 4. Нервная система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6 часов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Значение нервной системы. Мозг и психика. Строение нервной системы: спинной и головной мозг — центральная нервная система, нервы и нервные узлы 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Модель головного мозга человека.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 xml:space="preserve">Пальценосовая проба и особенности движений, связанных с функциями мозжечка и среднего мозга.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 xml:space="preserve"> 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строение нервной системы;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соматический и вегетативный отделы нервной системы.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</w:t>
      </w:r>
      <w:r w:rsidRPr="00CF4350">
        <w:rPr>
          <w:rFonts w:ascii="Times New Roman" w:hAnsi="Times New Roman" w:cs="Times New Roman"/>
          <w:snapToGrid w:val="0"/>
        </w:rPr>
        <w:t>объяснять значение нервной системы в</w:t>
      </w:r>
      <w:r w:rsidRPr="00CF4350">
        <w:rPr>
          <w:rFonts w:ascii="Times New Roman" w:hAnsi="Times New Roman" w:cs="Times New Roman"/>
        </w:rPr>
        <w:t>регуляции процессов жизнедеятельности;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объяснять влияние отделов нервной системы на деятельность органов;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lastRenderedPageBreak/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проводить биологические исследования и делать выводы на основе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>Раздел 5. Железы внутренней секреции (эндокринная система) </w:t>
      </w:r>
      <w:r w:rsidRPr="00CF4350">
        <w:rPr>
          <w:rFonts w:ascii="Times New Roman" w:hAnsi="Times New Roman" w:cs="Times New Roman"/>
          <w:iCs/>
        </w:rPr>
        <w:t>(3</w:t>
      </w:r>
      <w:r w:rsidRPr="00CF4350">
        <w:rPr>
          <w:rFonts w:ascii="Times New Roman" w:hAnsi="Times New Roman" w:cs="Times New Roman"/>
          <w:i/>
          <w:iCs/>
        </w:rPr>
        <w:t xml:space="preserve"> часа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Модель черепа с откидной крышкой для показа местоположения гипофиза. Модель гортани с щитовидной железой. Модель почек с надпочечниками.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железы внешней, внутренней и смешанной секреции;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взаимодействие нервной и гуморальной регуляции.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выделять существенные признаки строения и функционирования органов эндокринной системы;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устанавливать е</w:t>
      </w:r>
      <w:r w:rsidRPr="00CF4350">
        <w:rPr>
          <w:rFonts w:ascii="Times New Roman" w:hAnsi="Times New Roman" w:cs="Times New Roman"/>
          <w:snapToGrid w:val="0"/>
        </w:rPr>
        <w:t>динство нервной и гуморальной регуляции.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Учащиеся должны уметь: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классифицировать железы в организме человека;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устанавливать взаимосвязи при обсуждении взаимодействия нервной и гуморальной регуляции.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 xml:space="preserve">Раздел 6. Опорно-двигательная система </w:t>
      </w:r>
      <w:r w:rsidRPr="00CF4350">
        <w:rPr>
          <w:rFonts w:ascii="Times New Roman" w:hAnsi="Times New Roman" w:cs="Times New Roman"/>
          <w:iCs/>
        </w:rPr>
        <w:t>(8</w:t>
      </w:r>
      <w:r w:rsidRPr="00CF4350">
        <w:rPr>
          <w:rFonts w:ascii="Times New Roman" w:hAnsi="Times New Roman" w:cs="Times New Roman"/>
          <w:i/>
          <w:iCs/>
        </w:rPr>
        <w:t xml:space="preserve"> часов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Скелет и мышцы, их функции. Химический состав костей, их макро- и микростроение, типы костей. Скелет человека, его приспособление к прямо-хождению, трудовой деятельности. Изменения, связанные с развитием мозга и речи. Типы соединений костей: неподвижные, полуподвижные, подвижные (суставы).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Нарушения осанки и развитие плоскостопия: причины, выявление, предупреждение и исправление.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Первая помощь при ушибах, переломах костей и вывихах суставов.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Скелет и муляжи торса человека, черепа, костей конечностей, позвонков. Распилы костей. Приемы оказания первой помощи при травмах.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eastAsia="Calibri" w:hAnsi="Times New Roman" w:cs="Times New Roman"/>
        </w:rPr>
        <w:t>Изучение внешнего вида отдельных костей</w:t>
      </w:r>
      <w:r w:rsidRPr="00CF4350">
        <w:rPr>
          <w:rFonts w:ascii="Times New Roman" w:eastAsia="Calibri" w:hAnsi="Times New Roman" w:cs="Times New Roman"/>
          <w:u w:val="single"/>
        </w:rPr>
        <w:t xml:space="preserve">. </w:t>
      </w:r>
      <w:r w:rsidRPr="00CF4350">
        <w:rPr>
          <w:rFonts w:ascii="Times New Roman" w:hAnsi="Times New Roman" w:cs="Times New Roman"/>
        </w:rPr>
        <w:t>Микроскопическое строение кости. Мышцы человеческого тела (выполняется либо в классе, либо дома). Утомление при статической и динамической работе. Выявление нарушений осанки. Выявление плоскостопия (выполняется дома). Самонаблюдения работы основных мышц, роли плечевого пояса в движениях руки.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lastRenderedPageBreak/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строение скелета и мышц, их функции.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объяснять особенности строения скелета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распознавать на наглядных пособиях кости скелета конечностей и их поясов;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оказывать первую помощь при ушибах, переломах костей и вывихах суставов.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устанавливать причинно-следственные связи на примере зависимости гибкости тела человека от строения его позвоночника.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>Раздел 7. Внутренняя среда организма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3 часа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Свертывание крови. Роль кальция и витамина К в свертывании крови. Анализ крови. Малокровие. Кроветворение.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Борьба организма с инфекцией. Иммунитет. Защитные барьеры организма. Л. Пастер и И. И. 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Бацилло-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Рассматривание крови человека и лягушки под микроскопом.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компоненты внутренней среды организма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защитные барьеры организма;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правила переливание крови.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выявлять взаимосвязь между особенностями строения клеток крови и их функциями;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проводить наблюдение и описание клеток крови на готовых микропрепаратах.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проводить сравнение клеток организма человека и делать выводы на основе сравнения;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выявлять взаимосвязи между особенностями строения клеток крови и их функциями.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</w:rPr>
      </w:pPr>
      <w:r w:rsidRPr="00CF4350">
        <w:rPr>
          <w:rFonts w:ascii="Times New Roman" w:hAnsi="Times New Roman" w:cs="Times New Roman"/>
          <w:b/>
          <w:bCs/>
        </w:rPr>
        <w:lastRenderedPageBreak/>
        <w:t>Раздел 8. Кровеносная и лимфатическая системы организма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iCs/>
        </w:rPr>
        <w:t>(7</w:t>
      </w:r>
      <w:r w:rsidRPr="00CF4350">
        <w:rPr>
          <w:rFonts w:ascii="Times New Roman" w:hAnsi="Times New Roman" w:cs="Times New Roman"/>
          <w:i/>
          <w:iCs/>
        </w:rPr>
        <w:t xml:space="preserve"> часов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Доврачебная помощь при заболевании сердца и сосудов. Первая помощь при кровотечениях.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Модели сердца и торса человека. Приемы измерения артериального давления по методу Короткова. Приемы остановки кровотечений.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Положение венозных клапанов в опущенной и поднятой руке.. Определение скорости кровотока в сосудах ногтевого ложа. Функциональная проба: реакция сердечно-сосудистой системы на дозированную нагрузку.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органы кровеносной и лимфатической систем, их роль в организме;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о заболеваниях сердца и сосудов и их профилактике.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</w:t>
      </w:r>
      <w:r w:rsidRPr="00CF4350">
        <w:rPr>
          <w:rFonts w:ascii="Times New Roman" w:hAnsi="Times New Roman" w:cs="Times New Roman"/>
          <w:snapToGrid w:val="0"/>
        </w:rPr>
        <w:t>объяснять строение и роль кровеносной и лимфатической систем;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выделять особенности строения сосудистой системы и движения крови по сосудам;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измерять пульс и кровяное давление.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находить в учебной и научно-популярной литературе информацию о заболеваниях сердечно-сосудистой системы, оформлять её в виде рефератов, докладов.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>Раздел 9. Дыхание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5 часов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емкость легких.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Модель гортани. Модель, поясняющая механизм вдоха и выдоха. Приемы определения проходимости носовых ходов у маленьких детей. Роль резонаторов, усиливающих звук. Опыт по обнаружению углекислого газа в выдыхаемом воздухе. Измерение жизненной емкости легких. Приемы искусственного дыхания.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Определение частоты дыхания и жизненного объёма легких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lastRenderedPageBreak/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строение и функции органов дыхания;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механизмы вдоха и выдоха;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нервную и гуморальную регуляцию дыхания.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выделять существенные признаки процессов дыхания и газообмена;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оказывать первую помощь при отравлении угарным газом, спасении утопающего, простудных заболеваниях.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находить в учебной и научно-популярной литературе информацию об инфекционных заболеваниях, оформлять её в виде рефератов, докладов.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>Раздел 8. Пищеварение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6 часов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Торс человека.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Действие ферментов слюны на крахмал. Самонаблюдения: определение положения слюнных желез, движение гортани при глотании.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 xml:space="preserve"> 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строение и функции пищеварительной системы;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пищевые продукты и питательные вещества, их роль в обмене веществ;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правила предупреждения желудочно-кишечных инфекций и гельминтозов.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выделять существенные признаки процессов питания и пищеварения;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приводить доказательства (аргументировать) необходимости соблюдения мер профилактики нарушений работы пищеварительной системы.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проводить биологические исследования и делать выводы на основе полученных результатов.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>Раздел 9. Обмен веществ и энергии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4 часа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lastRenderedPageBreak/>
        <w:t>Обмен веществ и энергии 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Энергозатраты человека и пищевой рацион. Нормы и режим питания. Основной и общий обмен. Энергетическая емкость пищи.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Обнаружение и устойчивость витамина С.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обмен веществ и энергии — основное свойство всех живых существ;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роль ферментов в обмене веществ;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классификацию витаминов;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нормы и режим питания.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выделять существенные признаки обмена веществ и превращений энергии в организме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объяснять роль витаминов в организме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приводить доказательства (аргументация) необходимости соблюдения мер профилактики нарушений развития авитаминозов.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классифицировать витамины.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>Раздел 10. Покровные органы. Терморегуляция. Выделение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5 часов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 xml:space="preserve">Наружные покровы тела человека. Строение и функции кожи. Ногти и волосы. Роль кожи в обменных процессах. Рецепторы кожи. Участие в теплорегуляции. 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 xml:space="preserve">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 xml:space="preserve"> Рельефная таблица «Строение кожи».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 xml:space="preserve"> Модель почки. Рельефная таблица «Органы выделения».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lastRenderedPageBreak/>
        <w:t>— наружные покровы тела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строение и функция кожи;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органы мочевыделительной системы, их строение и функции;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заболевания органов выделительной системы и способы их предупреждения.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выделять существенные признаки покровов тела, терморегуляции;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оказывать первую помощь при тепловом и солнечном ударах, ожогах, обморожениях, травмах кожного покрова.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проводить биологические исследования и делать выводы на основе полученных результатов..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>Раздел 12. Анализаторы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5 часов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Органы равновесия, кожно-мышечной чувствительности, обоняния и вкуса и их анализаторы. Взаимодействие анализаторов.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 xml:space="preserve">Модели глаза и уха. Опыты, выявляющие функции радужной оболочки, хрусталика, палочек и колбочек. 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pStyle w:val="a3"/>
        <w:rPr>
          <w:rFonts w:ascii="Times New Roman" w:hAnsi="Times New Roman"/>
        </w:rPr>
      </w:pPr>
      <w:r w:rsidRPr="00CF4350">
        <w:rPr>
          <w:rFonts w:ascii="Times New Roman" w:hAnsi="Times New Roman"/>
        </w:rPr>
        <w:t xml:space="preserve">«Изучение изменений работы зрачка» 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 xml:space="preserve"> «Опыты, выявляющие иллюзии, связанные с бинокулярным зрением; обнаружение слепого пятна.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анализаторы и органы чувств, их значение.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выделять существенные признаки строения и функционирования органов чувств.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</w:rPr>
      </w:pPr>
      <w:r w:rsidRPr="00CF4350">
        <w:rPr>
          <w:rFonts w:ascii="Times New Roman" w:hAnsi="Times New Roman" w:cs="Times New Roman"/>
          <w:b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i/>
        </w:rPr>
        <w:t>Учащиеся должна уметь</w:t>
      </w:r>
      <w:r w:rsidRPr="00CF4350">
        <w:rPr>
          <w:rFonts w:ascii="Times New Roman" w:hAnsi="Times New Roman" w:cs="Times New Roman"/>
        </w:rPr>
        <w:t>: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</w:t>
      </w:r>
      <w:r w:rsidRPr="00CF4350">
        <w:rPr>
          <w:rFonts w:ascii="Times New Roman" w:hAnsi="Times New Roman" w:cs="Times New Roman"/>
          <w:iCs/>
          <w:snapToGrid w:val="0"/>
        </w:rPr>
        <w:t>устанавливать причинно-следственные связи между строением анализатора и выполняемой им функцией;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проводить биологические исследования и делать выводы на основе полученных результатов.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</w:rPr>
      </w:pPr>
      <w:r w:rsidRPr="00CF4350">
        <w:rPr>
          <w:rFonts w:ascii="Times New Roman" w:hAnsi="Times New Roman" w:cs="Times New Roman"/>
          <w:b/>
          <w:bCs/>
        </w:rPr>
        <w:lastRenderedPageBreak/>
        <w:t>Раздел 13. Высшая нервная деятельность. Поведение. Психика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</w:rPr>
      </w:pP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5 часов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Вклад отечественных ученых в разработку учения о высшей нервной деятельности. И. М. Сеченов и И. П. 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 А. Ухтомского о доминанте.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Познавательные процессы: ощущение, восприятие, представления, память, воображение, мышление.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Безусловные и условные рефлексы человека (по методу речевого подкрепления). Двойственные изображения. Иллюзии установки. Выполнение тестов на наблюдательность и внимание, логическую и механическую память, консерватизм мышления и пр.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Лабораторные и практические работы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Выработка навыка зеркального письма как пример разрушения старого и выработки нового динамического стереотипа. Изменение числа колебаний образа усеченной пирамиды при непроизвольном, произвольном внимании и при активной работе с объектом.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вклад отечественных ученых в разработку учения о высшей нервной деятельности;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особенности высшей нервной деятельности человека.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выделять существенные особенности поведения и психики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объяснять роль обучения и воспитания в развитии поведения и психики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характеризовать особенности высшей нервной деятельности человека и роль речи в развитии человека.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классифицировать типы и виды памяти.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  <w:b/>
          <w:bCs/>
        </w:rPr>
        <w:t xml:space="preserve">Раздел 15. Индивидуальное развитие организма </w:t>
      </w:r>
      <w:r w:rsidRPr="00CF4350">
        <w:rPr>
          <w:rFonts w:ascii="Times New Roman" w:hAnsi="Times New Roman" w:cs="Times New Roman"/>
          <w:iCs/>
        </w:rPr>
        <w:t>(</w:t>
      </w:r>
      <w:r w:rsidRPr="00CF4350">
        <w:rPr>
          <w:rFonts w:ascii="Times New Roman" w:hAnsi="Times New Roman" w:cs="Times New Roman"/>
          <w:i/>
          <w:iCs/>
        </w:rPr>
        <w:t>5 часов</w:t>
      </w:r>
      <w:r w:rsidRPr="00CF4350">
        <w:rPr>
          <w:rFonts w:ascii="Times New Roman" w:hAnsi="Times New Roman" w:cs="Times New Roman"/>
          <w:iCs/>
        </w:rPr>
        <w:t>)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lastRenderedPageBreak/>
        <w:t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наркогенных веществ (табака, алкоголя, наркотиков) на развитие и здоровье человека.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Наследственные и врожденные заболевания. Заболевания, передающиеся половым путем: СПИД, сифилис и др.; их профилактика.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</w:rPr>
      </w:pPr>
      <w:r w:rsidRPr="00CF4350">
        <w:rPr>
          <w:rFonts w:ascii="Times New Roman" w:hAnsi="Times New Roman" w:cs="Times New Roman"/>
          <w:b/>
          <w:bCs/>
          <w:i/>
          <w:iCs/>
        </w:rPr>
        <w:t>Демонстрация</w:t>
      </w:r>
    </w:p>
    <w:p w:rsidR="0064507C" w:rsidRPr="00CF4350" w:rsidRDefault="0064507C" w:rsidP="0064507C">
      <w:pPr>
        <w:widowControl w:val="0"/>
        <w:snapToGrid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Тесты, определяющие тип темперамента.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знать</w:t>
      </w:r>
      <w:r w:rsidRPr="00CF4350">
        <w:rPr>
          <w:rFonts w:ascii="Times New Roman" w:hAnsi="Times New Roman" w:cs="Times New Roman"/>
          <w:iCs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</w:rPr>
        <w:t>— жизненные циклы организмов;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мужскую и женскую половые системы;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</w:rPr>
      </w:pPr>
      <w:r w:rsidRPr="00CF4350">
        <w:rPr>
          <w:rFonts w:ascii="Times New Roman" w:hAnsi="Times New Roman" w:cs="Times New Roman"/>
        </w:rPr>
        <w:t>— наследственные и врожденные заболевания и заболевания, передающиеся половым путем, а также меры их профилактики.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 уметь</w:t>
      </w:r>
      <w:r w:rsidRPr="00CF4350">
        <w:rPr>
          <w:rFonts w:ascii="Times New Roman" w:hAnsi="Times New Roman" w:cs="Times New Roman"/>
          <w:snapToGrid w:val="0"/>
        </w:rPr>
        <w:t xml:space="preserve">: 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выделять существенные признаки органов размножения человека;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объяснять вредное влияния никотина, алкоголя и наркотиков на развитие плода;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приводить доказательства (аргументация) необходимости соблюдения мер профилактики инфекций, передающихся половым путем, ВИЧ-инфекции, медико-генетического консультирования для предупреждения наследственных заболеваний человека.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</w:rPr>
      </w:pPr>
      <w:r w:rsidRPr="00CF4350">
        <w:rPr>
          <w:rFonts w:ascii="Times New Roman" w:hAnsi="Times New Roman" w:cs="Times New Roman"/>
          <w:b/>
          <w:bCs/>
          <w:snapToGrid w:val="0"/>
        </w:rPr>
        <w:t>Метапредметные результаты обучения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  <w:i/>
          <w:iCs/>
          <w:snapToGrid w:val="0"/>
        </w:rPr>
        <w:t>Учащиеся должныуметь</w:t>
      </w:r>
      <w:r w:rsidRPr="00CF4350">
        <w:rPr>
          <w:rFonts w:ascii="Times New Roman" w:hAnsi="Times New Roman" w:cs="Times New Roman"/>
          <w:snapToGrid w:val="0"/>
        </w:rPr>
        <w:t>:</w:t>
      </w:r>
    </w:p>
    <w:p w:rsidR="0064507C" w:rsidRPr="00CF4350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</w:rPr>
      </w:pPr>
      <w:r w:rsidRPr="00CF4350">
        <w:rPr>
          <w:rFonts w:ascii="Times New Roman" w:hAnsi="Times New Roman" w:cs="Times New Roman"/>
        </w:rPr>
        <w:t>— приводить доказательства (аргументация) 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64507C" w:rsidRPr="00CF4350" w:rsidRDefault="0064507C" w:rsidP="0064507C">
      <w:pPr>
        <w:spacing w:line="226" w:lineRule="exact"/>
        <w:rPr>
          <w:rFonts w:ascii="Times New Roman" w:hAnsi="Times New Roman" w:cs="Times New Roman"/>
          <w:b/>
          <w:bCs/>
        </w:rPr>
      </w:pPr>
      <w:r w:rsidRPr="00CF4350">
        <w:rPr>
          <w:rFonts w:ascii="Times New Roman" w:hAnsi="Times New Roman" w:cs="Times New Roman"/>
          <w:b/>
          <w:bCs/>
        </w:rPr>
        <w:t xml:space="preserve">Личностные результаты обучения </w:t>
      </w:r>
    </w:p>
    <w:p w:rsidR="0064507C" w:rsidRPr="00CF4350" w:rsidRDefault="0064507C" w:rsidP="0064507C">
      <w:pPr>
        <w:spacing w:line="226" w:lineRule="exact"/>
        <w:rPr>
          <w:rFonts w:ascii="Times New Roman" w:hAnsi="Times New Roman" w:cs="Times New Roman"/>
          <w:i/>
          <w:iCs/>
        </w:rPr>
      </w:pPr>
      <w:r w:rsidRPr="00CF4350">
        <w:rPr>
          <w:rFonts w:ascii="Times New Roman" w:hAnsi="Times New Roman" w:cs="Times New Roman"/>
          <w:i/>
          <w:iCs/>
        </w:rPr>
        <w:t>Учащиеся должны</w:t>
      </w:r>
      <w:r w:rsidRPr="00CF4350">
        <w:rPr>
          <w:rFonts w:ascii="Times New Roman" w:hAnsi="Times New Roman" w:cs="Times New Roman"/>
          <w:iCs/>
        </w:rPr>
        <w:t>: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испытывать чувство гордости за российскую биологическую науку;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следить за соблюдением правил поведения в природе;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понимать основные факторы, определяющие взаимоотношения человека и природы;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уметь реализовывать теоретические познания на практике;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понимать ценность здорового и безопасного образа жизни;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осознавать значение семьи в жизни человека и общества;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принимать ценности семейной жизни;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уважительно и заботливо относиться к членам своей семьи;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понимать значение обучения для повседневной жизни и осознанного выбора профессии;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проводить работу над ошибками для внесения корректив в усваиваемые знания;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признавать право каждого на собственное мнение;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формировать эмоционально-положительное отношение сверстников к себе через глубокое знание зоологической науки;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проявлять готовность к самостоятельным поступкам и действиям на благо природы;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 xml:space="preserve">— уметь отстаивать свою точку зрения; 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критично относиться к своим поступкам, нести ответственность за их последствия;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  <w:r w:rsidRPr="00CF4350">
        <w:rPr>
          <w:sz w:val="22"/>
          <w:szCs w:val="22"/>
        </w:rPr>
        <w:t>— уметь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p w:rsidR="0064507C" w:rsidRPr="00CF4350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2"/>
          <w:szCs w:val="22"/>
        </w:rPr>
      </w:pPr>
    </w:p>
    <w:p w:rsidR="0064507C" w:rsidRPr="007A6615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center"/>
        <w:rPr>
          <w:sz w:val="24"/>
          <w:szCs w:val="24"/>
        </w:rPr>
      </w:pPr>
    </w:p>
    <w:p w:rsidR="0064507C" w:rsidRPr="007A6615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center"/>
        <w:rPr>
          <w:sz w:val="24"/>
          <w:szCs w:val="24"/>
        </w:rPr>
      </w:pPr>
      <w:r w:rsidRPr="007A6615">
        <w:rPr>
          <w:sz w:val="24"/>
          <w:szCs w:val="24"/>
        </w:rPr>
        <w:t>Лабораторный практикум</w:t>
      </w:r>
    </w:p>
    <w:p w:rsidR="0064507C" w:rsidRPr="007A6615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87"/>
        <w:gridCol w:w="2994"/>
        <w:gridCol w:w="3304"/>
        <w:gridCol w:w="2786"/>
      </w:tblGrid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7A6615">
              <w:rPr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Количество часов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1час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Происхождение человека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«Происхождение человека»</w:t>
            </w: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3часа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Строение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Л. р.№1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sz w:val="24"/>
                <w:szCs w:val="24"/>
              </w:rPr>
              <w:t>«Изучение микроскопического строения тканей организма человека»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№2. 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«Самонаблюдение мигательного рефлекса и условия его проявления и торможения»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 р. №3.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«Коленный рефлекс</w:t>
            </w:r>
          </w:p>
          <w:p w:rsidR="0064507C" w:rsidRPr="007A6615" w:rsidRDefault="0064507C" w:rsidP="00EF3EA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4часа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Нервная система </w:t>
            </w:r>
          </w:p>
          <w:p w:rsidR="0064507C" w:rsidRPr="007A6615" w:rsidRDefault="0064507C" w:rsidP="00EF3EA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 р. №4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«Пальценосовая проба и особенности движений, связанных с функциями мозжечка и среднего мозга»</w:t>
            </w:r>
          </w:p>
          <w:p w:rsidR="0064507C" w:rsidRPr="007A6615" w:rsidRDefault="0064507C" w:rsidP="00EF3EA8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6часов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Эндокринная система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3часа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Опорно-двигательная система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№5. </w:t>
            </w:r>
          </w:p>
          <w:p w:rsidR="0064507C" w:rsidRPr="007A6615" w:rsidRDefault="0064507C" w:rsidP="00EF3EA8">
            <w:pPr>
              <w:shd w:val="clear" w:color="auto" w:fill="FFFFFF"/>
              <w:rPr>
                <w:rFonts w:ascii="Times New Roman" w:hAnsi="Times New Roman" w:cs="Times New Roman"/>
                <w:b/>
                <w:color w:val="9900CC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7A66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Изучение внешнего вида отдельных костей</w:t>
            </w:r>
            <w:r w:rsidRPr="007A66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Микроскопическое строение кости»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 р. №6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«Мышцы человеческого тела» (выполняется либо в классе, либо дома)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Л.р.№7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«Утомление при статической и динамической работе»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№8 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«Самонаблюдение работы основных мышц, роль плечевого пояса в движениях руки»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Л.р. №9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«Выявление плоскостопия» (выполняется дома).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Л.р. №10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«Выявление нарушений осанки»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8часов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№11 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«Рассматривание крови человека и лягушки под микроскопом</w:t>
            </w:r>
            <w:r w:rsidRPr="007A6615">
              <w:rPr>
                <w:rFonts w:ascii="Times New Roman" w:hAnsi="Times New Roman" w:cs="Times New Roman"/>
                <w:color w:val="9900CC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3часа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Кровеносная и лимфатическая система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№12  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«Положение венозных клапанов в опущенной и поднятой руке».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 р. №13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«Определение скорости кровотока в сосудах ногтевого ложа».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№14 </w:t>
            </w:r>
            <w:r w:rsidRPr="007A66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«Функциональная проба: Реакция сердечно-сосудистой системы на дозированную нагрузку. Подсчет пульса и А\Д до и после нагрузки».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6 часов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Дыхание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Л. Р.№15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sz w:val="24"/>
                <w:szCs w:val="24"/>
              </w:rPr>
              <w:t>«Определение частоты дыхания.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sz w:val="24"/>
                <w:szCs w:val="24"/>
              </w:rPr>
              <w:t>ЖЕЛ»</w:t>
            </w: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5часов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sz w:val="24"/>
                <w:szCs w:val="24"/>
              </w:rPr>
              <w:t>Пищеварение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sz w:val="24"/>
                <w:szCs w:val="24"/>
              </w:rPr>
              <w:t>Л. Р. №16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действия ферментов слюны на крахмал.</w:t>
            </w:r>
          </w:p>
          <w:p w:rsidR="0064507C" w:rsidRPr="007A6615" w:rsidRDefault="0064507C" w:rsidP="00EF3EA8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6часов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Обмен веществ и энергии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sz w:val="24"/>
                <w:szCs w:val="24"/>
              </w:rPr>
              <w:t>Л. Р.№17</w:t>
            </w:r>
            <w:r w:rsidRPr="007A6615">
              <w:rPr>
                <w:rFonts w:ascii="Times New Roman" w:hAnsi="Times New Roman" w:cs="Times New Roman"/>
                <w:sz w:val="24"/>
                <w:szCs w:val="24"/>
              </w:rPr>
              <w:t xml:space="preserve"> «Обнаружение и устойчивость витамина С».</w:t>
            </w:r>
          </w:p>
          <w:p w:rsidR="0064507C" w:rsidRPr="007A6615" w:rsidRDefault="0064507C" w:rsidP="00EF3E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Л. Р.№18</w:t>
            </w:r>
          </w:p>
          <w:p w:rsidR="0064507C" w:rsidRPr="007A6615" w:rsidRDefault="0064507C" w:rsidP="00EF3EA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sz w:val="24"/>
                <w:szCs w:val="24"/>
              </w:rPr>
              <w:t>«Установление зависимости между дозированной нагрузкой и уровнем энергетического обмена».</w:t>
            </w:r>
          </w:p>
          <w:p w:rsidR="0064507C" w:rsidRPr="007A6615" w:rsidRDefault="0064507C" w:rsidP="00EF3E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4 часа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Покровные органы. Терморегуляция. </w:t>
            </w:r>
            <w:r w:rsidRPr="007A6615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Выделение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5часов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Анализаторы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6615">
              <w:rPr>
                <w:rFonts w:ascii="Times New Roman" w:hAnsi="Times New Roman"/>
                <w:b/>
                <w:i/>
                <w:sz w:val="24"/>
                <w:szCs w:val="24"/>
              </w:rPr>
              <w:t>Л. Р.№19</w:t>
            </w:r>
          </w:p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A6615">
              <w:rPr>
                <w:rFonts w:ascii="Times New Roman" w:hAnsi="Times New Roman"/>
                <w:sz w:val="24"/>
                <w:szCs w:val="24"/>
              </w:rPr>
              <w:t xml:space="preserve">«Изучение изменений работы зрачка» </w:t>
            </w:r>
          </w:p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6615">
              <w:rPr>
                <w:rFonts w:ascii="Times New Roman" w:hAnsi="Times New Roman"/>
                <w:b/>
                <w:i/>
                <w:sz w:val="24"/>
                <w:szCs w:val="24"/>
              </w:rPr>
              <w:t>Л. Р.№20</w:t>
            </w:r>
          </w:p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A6615">
              <w:rPr>
                <w:rFonts w:ascii="Times New Roman" w:hAnsi="Times New Roman"/>
                <w:sz w:val="24"/>
                <w:szCs w:val="24"/>
              </w:rPr>
              <w:t xml:space="preserve"> «Опыты, выявляющие иллюзии, связанные с бинокулярным зрением». </w:t>
            </w:r>
          </w:p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A6615">
              <w:rPr>
                <w:rFonts w:ascii="Times New Roman" w:hAnsi="Times New Roman"/>
                <w:sz w:val="24"/>
                <w:szCs w:val="24"/>
              </w:rPr>
              <w:t>Лабораторная работа№21 «Поиск слепого пятна»</w:t>
            </w:r>
          </w:p>
          <w:p w:rsidR="0064507C" w:rsidRPr="007A6615" w:rsidRDefault="0064507C" w:rsidP="00EF3E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5часов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sz w:val="24"/>
                <w:szCs w:val="24"/>
              </w:rPr>
              <w:t>Высшая нервная деятельность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A6615">
              <w:rPr>
                <w:rFonts w:ascii="Times New Roman" w:hAnsi="Times New Roman"/>
                <w:b/>
                <w:i/>
                <w:sz w:val="24"/>
                <w:szCs w:val="24"/>
              </w:rPr>
              <w:t>Л.Р. №22</w:t>
            </w:r>
            <w:r w:rsidRPr="007A6615">
              <w:rPr>
                <w:rFonts w:ascii="Times New Roman" w:hAnsi="Times New Roman"/>
                <w:sz w:val="24"/>
                <w:szCs w:val="24"/>
              </w:rPr>
              <w:t xml:space="preserve"> «Выработка навыка зеркального письма»</w:t>
            </w:r>
          </w:p>
          <w:p w:rsidR="0064507C" w:rsidRPr="007A6615" w:rsidRDefault="0064507C" w:rsidP="00EF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Л.Р.№23</w:t>
            </w:r>
            <w:r w:rsidRPr="007A6615">
              <w:rPr>
                <w:rFonts w:ascii="Times New Roman" w:hAnsi="Times New Roman" w:cs="Times New Roman"/>
                <w:sz w:val="24"/>
                <w:szCs w:val="24"/>
              </w:rPr>
              <w:t>«Оценка объёма кратковременной памяти с помощью теста»</w:t>
            </w:r>
          </w:p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A6615">
              <w:rPr>
                <w:rFonts w:ascii="Times New Roman" w:hAnsi="Times New Roman"/>
                <w:b/>
                <w:i/>
                <w:sz w:val="24"/>
                <w:szCs w:val="24"/>
              </w:rPr>
              <w:t>Л.Р. №24</w:t>
            </w:r>
            <w:r w:rsidRPr="007A6615">
              <w:rPr>
                <w:rFonts w:ascii="Times New Roman" w:hAnsi="Times New Roman"/>
                <w:sz w:val="24"/>
                <w:szCs w:val="24"/>
              </w:rPr>
              <w:t xml:space="preserve"> «Измерение числа колебаний образа усеченной пирамиды в разных условиях»</w:t>
            </w: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5часов</w:t>
            </w:r>
          </w:p>
        </w:tc>
      </w:tr>
      <w:tr w:rsidR="0064507C" w:rsidRPr="007A6615" w:rsidTr="00EF3EA8">
        <w:trPr>
          <w:trHeight w:val="566"/>
        </w:trPr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5часов</w:t>
            </w:r>
          </w:p>
        </w:tc>
      </w:tr>
      <w:tr w:rsidR="0064507C" w:rsidRPr="007A6615" w:rsidTr="00EF3EA8">
        <w:tc>
          <w:tcPr>
            <w:tcW w:w="534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4507C" w:rsidRPr="007A6615" w:rsidRDefault="0064507C" w:rsidP="00EF3EA8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7A6615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507C" w:rsidRPr="007A6615" w:rsidRDefault="0064507C" w:rsidP="00EF3EA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A6615">
              <w:rPr>
                <w:rFonts w:ascii="Times New Roman" w:hAnsi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4929" w:type="dxa"/>
          </w:tcPr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1 час</w:t>
            </w:r>
          </w:p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:rsidR="0064507C" w:rsidRPr="007A6615" w:rsidRDefault="0064507C" w:rsidP="00EF3EA8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7A6615">
              <w:rPr>
                <w:sz w:val="24"/>
                <w:szCs w:val="24"/>
              </w:rPr>
              <w:t>70 часов</w:t>
            </w:r>
            <w:bookmarkStart w:id="0" w:name="_GoBack"/>
            <w:bookmarkEnd w:id="0"/>
          </w:p>
        </w:tc>
      </w:tr>
    </w:tbl>
    <w:p w:rsidR="0064507C" w:rsidRPr="007A6615" w:rsidRDefault="0064507C" w:rsidP="0064507C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64507C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</w:p>
    <w:p w:rsidR="0064507C" w:rsidRDefault="0064507C" w:rsidP="0064507C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</w:p>
    <w:p w:rsidR="004A1EB2" w:rsidRDefault="004A1EB2"/>
    <w:sectPr w:rsidR="004A1EB2" w:rsidSect="004A1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64507C"/>
    <w:rsid w:val="004A1EB2"/>
    <w:rsid w:val="005B7460"/>
    <w:rsid w:val="0064507C"/>
    <w:rsid w:val="006A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0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nhideWhenUsed/>
    <w:rsid w:val="0064507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4507C"/>
    <w:rPr>
      <w:rFonts w:eastAsiaTheme="minorEastAsia"/>
      <w:lang w:eastAsia="ru-RU"/>
    </w:rPr>
  </w:style>
  <w:style w:type="paragraph" w:customStyle="1" w:styleId="1">
    <w:name w:val="Абзац списка1"/>
    <w:basedOn w:val="a"/>
    <w:uiPriority w:val="99"/>
    <w:rsid w:val="0064507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6450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5730</Words>
  <Characters>32662</Characters>
  <Application>Microsoft Office Word</Application>
  <DocSecurity>0</DocSecurity>
  <Lines>272</Lines>
  <Paragraphs>76</Paragraphs>
  <ScaleCrop>false</ScaleCrop>
  <Company/>
  <LinksUpToDate>false</LinksUpToDate>
  <CharactersWithSpaces>38316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50</dc:creator>
  <cp:lastModifiedBy>чап</cp:lastModifiedBy>
  <cp:revision>2</cp:revision>
  <dcterms:created xsi:type="dcterms:W3CDTF">2018-10-31T13:00:00Z</dcterms:created>
  <dcterms:modified xsi:type="dcterms:W3CDTF">2018-10-31T13:00:00Z</dcterms:modified>
</cp:coreProperties>
</file>